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6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8(3022) 2</w:t>
      </w:r>
      <w:r w:rsidR="00205488"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>-</w:t>
      </w:r>
      <w:r w:rsidR="00205488">
        <w:rPr>
          <w:rFonts w:ascii="Times New Roman" w:hAnsi="Times New Roman"/>
          <w:sz w:val="20"/>
        </w:rPr>
        <w:t>80</w:t>
      </w:r>
      <w:r>
        <w:rPr>
          <w:rFonts w:ascii="Times New Roman" w:hAnsi="Times New Roman"/>
          <w:sz w:val="20"/>
        </w:rPr>
        <w:t>-</w:t>
      </w:r>
      <w:r w:rsidR="00205488">
        <w:rPr>
          <w:rFonts w:ascii="Times New Roman" w:hAnsi="Times New Roman"/>
          <w:sz w:val="20"/>
        </w:rPr>
        <w:t>35 доб. 1901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59570E">
        <w:rPr>
          <w:rFonts w:ascii="Times New Roman" w:hAnsi="Times New Roman"/>
          <w:b/>
          <w:sz w:val="20"/>
        </w:rPr>
        <w:t>19</w:t>
      </w:r>
      <w:r w:rsidR="00CC51A4">
        <w:rPr>
          <w:rFonts w:ascii="Times New Roman" w:hAnsi="Times New Roman"/>
          <w:b/>
          <w:sz w:val="20"/>
        </w:rPr>
        <w:t xml:space="preserve"> </w:t>
      </w:r>
      <w:r w:rsidR="0059570E">
        <w:rPr>
          <w:rFonts w:ascii="Times New Roman" w:hAnsi="Times New Roman"/>
          <w:b/>
          <w:sz w:val="20"/>
        </w:rPr>
        <w:t>июня</w:t>
      </w:r>
      <w:r w:rsidR="003478EC" w:rsidRPr="00FB36FB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BD1B43">
        <w:rPr>
          <w:rFonts w:ascii="Times New Roman" w:hAnsi="Times New Roman"/>
          <w:b/>
          <w:color w:val="000000" w:themeColor="text1"/>
          <w:sz w:val="20"/>
        </w:rPr>
        <w:t xml:space="preserve"> 202</w:t>
      </w:r>
      <w:r w:rsidR="00F90E47">
        <w:rPr>
          <w:rFonts w:ascii="Times New Roman" w:hAnsi="Times New Roman"/>
          <w:b/>
          <w:color w:val="000000" w:themeColor="text1"/>
          <w:sz w:val="20"/>
        </w:rPr>
        <w:t>5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205488" w:rsidRDefault="00205488" w:rsidP="003478EC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BD1B43" w:rsidRDefault="006975AF" w:rsidP="003478EC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CC51A4" w:rsidRDefault="00CC51A4" w:rsidP="003478EC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CC51A4" w:rsidRDefault="0059570E" w:rsidP="00BB1E1A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bookmarkStart w:id="0" w:name="_GoBack"/>
      <w:r w:rsidRPr="0059570E">
        <w:rPr>
          <w:rFonts w:ascii="Times New Roman" w:hAnsi="Times New Roman"/>
          <w:b/>
          <w:sz w:val="26"/>
          <w:szCs w:val="26"/>
        </w:rPr>
        <w:t>Срок уплаты НДФЛ по декларациям о доходах за 2024 год истекает 15 июля</w:t>
      </w:r>
    </w:p>
    <w:bookmarkEnd w:id="0"/>
    <w:p w:rsidR="0059570E" w:rsidRDefault="0059570E" w:rsidP="00BB1E1A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59570E" w:rsidRPr="0059570E" w:rsidRDefault="0059570E" w:rsidP="0059570E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9570E">
        <w:rPr>
          <w:rFonts w:ascii="Times New Roman" w:hAnsi="Times New Roman"/>
          <w:sz w:val="26"/>
          <w:szCs w:val="26"/>
        </w:rPr>
        <w:t>Суммы налога на доходы физических лиц, исчисленные к уплате в бюджет в налоговых декларациях по итогам 2024 года, необходимо уплатить не позднее 15 июля.</w:t>
      </w:r>
    </w:p>
    <w:p w:rsidR="0059570E" w:rsidRPr="0059570E" w:rsidRDefault="0059570E" w:rsidP="0059570E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9570E">
        <w:rPr>
          <w:rFonts w:ascii="Times New Roman" w:hAnsi="Times New Roman"/>
          <w:sz w:val="26"/>
          <w:szCs w:val="26"/>
        </w:rPr>
        <w:t xml:space="preserve">  </w:t>
      </w:r>
    </w:p>
    <w:p w:rsidR="0059570E" w:rsidRDefault="0059570E" w:rsidP="0059570E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9570E">
        <w:rPr>
          <w:rFonts w:ascii="Times New Roman" w:hAnsi="Times New Roman"/>
          <w:sz w:val="26"/>
          <w:szCs w:val="26"/>
        </w:rPr>
        <w:t xml:space="preserve">Декларации о доходах по форме 3-НДФЛ за 2024 год обязаны были представить до 30 апреля налогоплательщики, применяющие общую систему налогообложения: индивидуальные предприниматели, нотариусы, занимающиеся частной практикой, адвокаты, учредившие адвокатские кабинеты,  и другие лица, у которых возникла обязанность по уплате НДФЛ. Кто обязан отчитаться о доходах, можно узнать на </w:t>
      </w:r>
      <w:proofErr w:type="spellStart"/>
      <w:r w:rsidRPr="0059570E">
        <w:rPr>
          <w:rFonts w:ascii="Times New Roman" w:hAnsi="Times New Roman"/>
          <w:sz w:val="26"/>
          <w:szCs w:val="26"/>
        </w:rPr>
        <w:t>промостранице</w:t>
      </w:r>
      <w:proofErr w:type="spellEnd"/>
      <w:r w:rsidRPr="0059570E">
        <w:rPr>
          <w:rFonts w:ascii="Times New Roman" w:hAnsi="Times New Roman"/>
          <w:sz w:val="26"/>
          <w:szCs w:val="26"/>
        </w:rPr>
        <w:t xml:space="preserve"> сайта ФНС России «Декларационная кампания</w:t>
      </w:r>
      <w:r w:rsidR="00A30290">
        <w:rPr>
          <w:rFonts w:ascii="Times New Roman" w:hAnsi="Times New Roman"/>
          <w:sz w:val="26"/>
          <w:szCs w:val="26"/>
        </w:rPr>
        <w:t xml:space="preserve"> </w:t>
      </w:r>
      <w:r w:rsidRPr="0059570E">
        <w:rPr>
          <w:rFonts w:ascii="Times New Roman" w:hAnsi="Times New Roman"/>
          <w:sz w:val="26"/>
          <w:szCs w:val="26"/>
        </w:rPr>
        <w:t xml:space="preserve">2025». </w:t>
      </w:r>
    </w:p>
    <w:p w:rsidR="0059570E" w:rsidRPr="0059570E" w:rsidRDefault="0059570E" w:rsidP="0059570E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9570E" w:rsidRPr="0059570E" w:rsidRDefault="0059570E" w:rsidP="0059570E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9570E">
        <w:rPr>
          <w:rFonts w:ascii="Times New Roman" w:hAnsi="Times New Roman"/>
          <w:sz w:val="26"/>
          <w:szCs w:val="26"/>
        </w:rPr>
        <w:t>Налог уплачивается единым налоговым платежом. Обязанность по уплате налога за несовершеннолетних детей возложена на родителей, законных представителей.</w:t>
      </w:r>
    </w:p>
    <w:p w:rsidR="0059570E" w:rsidRPr="0059570E" w:rsidRDefault="0059570E" w:rsidP="0059570E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9570E" w:rsidRPr="0059570E" w:rsidRDefault="0059570E" w:rsidP="0059570E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9570E">
        <w:rPr>
          <w:rFonts w:ascii="Times New Roman" w:hAnsi="Times New Roman"/>
          <w:sz w:val="26"/>
          <w:szCs w:val="26"/>
        </w:rPr>
        <w:t>В случае неуплаты налога с 16 июля на сумму задолженности за каждый календарный день просрочки будут начисляться пени в размере 1/300 ставки рефинансирования Банка России.</w:t>
      </w:r>
    </w:p>
    <w:p w:rsidR="0059570E" w:rsidRPr="0059570E" w:rsidRDefault="0059570E" w:rsidP="0059570E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9570E" w:rsidRPr="0059570E" w:rsidRDefault="0059570E" w:rsidP="0059570E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9570E">
        <w:rPr>
          <w:rFonts w:ascii="Times New Roman" w:hAnsi="Times New Roman"/>
          <w:sz w:val="26"/>
          <w:szCs w:val="26"/>
        </w:rPr>
        <w:t>Наиболее удобный способ уплатить налог – воспользоваться помощью сервиса ФНС России  «Уплата налогов и пошлин».</w:t>
      </w:r>
    </w:p>
    <w:p w:rsidR="0059570E" w:rsidRPr="0059570E" w:rsidRDefault="0059570E" w:rsidP="0059570E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9570E" w:rsidRPr="0059570E" w:rsidRDefault="0059570E" w:rsidP="0059570E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9570E">
        <w:rPr>
          <w:rFonts w:ascii="Times New Roman" w:hAnsi="Times New Roman"/>
          <w:sz w:val="26"/>
          <w:szCs w:val="26"/>
        </w:rPr>
        <w:t>Пользователи «Личного кабинета налогоплательщика для физических лиц» и «Личного кабинета налогоплательщика индивидуального предпринимателя» могут сформировать платежный документ и уплатить налог онлайн.</w:t>
      </w:r>
    </w:p>
    <w:p w:rsidR="0059570E" w:rsidRPr="0059570E" w:rsidRDefault="0059570E" w:rsidP="0059570E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9570E" w:rsidRPr="0059570E" w:rsidRDefault="0059570E" w:rsidP="0059570E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9570E">
        <w:rPr>
          <w:rFonts w:ascii="Times New Roman" w:hAnsi="Times New Roman"/>
          <w:sz w:val="26"/>
          <w:szCs w:val="26"/>
        </w:rPr>
        <w:t>Также уплатить налог можно в банке, в кассе администрации муниципального образования, в отделениях Почты России, в МФЦ. Используя мобильное приложение банка удобно уплатить налог при помощи QR-кода, который вводит все необходимые реквизиты, достаточно только указать ИНН и ФИО плательщика и сумму платежа.</w:t>
      </w:r>
    </w:p>
    <w:sectPr w:rsidR="0059570E" w:rsidRPr="0059570E" w:rsidSect="00F90E47">
      <w:pgSz w:w="11906" w:h="16838"/>
      <w:pgMar w:top="426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93C68"/>
    <w:multiLevelType w:val="multilevel"/>
    <w:tmpl w:val="8CEE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42201"/>
    <w:multiLevelType w:val="hybridMultilevel"/>
    <w:tmpl w:val="6F6AB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CE11C1"/>
    <w:multiLevelType w:val="hybridMultilevel"/>
    <w:tmpl w:val="8B4C6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1D4EAB"/>
    <w:multiLevelType w:val="multilevel"/>
    <w:tmpl w:val="822A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61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205488"/>
    <w:rsid w:val="00206059"/>
    <w:rsid w:val="0026369C"/>
    <w:rsid w:val="0026637E"/>
    <w:rsid w:val="00272DA4"/>
    <w:rsid w:val="00292A6E"/>
    <w:rsid w:val="002D6EFD"/>
    <w:rsid w:val="00316F8C"/>
    <w:rsid w:val="003217E0"/>
    <w:rsid w:val="0032597B"/>
    <w:rsid w:val="003478EC"/>
    <w:rsid w:val="00373829"/>
    <w:rsid w:val="00395642"/>
    <w:rsid w:val="00395C56"/>
    <w:rsid w:val="003967C1"/>
    <w:rsid w:val="003976D5"/>
    <w:rsid w:val="003C72F5"/>
    <w:rsid w:val="003C7C67"/>
    <w:rsid w:val="00400CE0"/>
    <w:rsid w:val="004076E8"/>
    <w:rsid w:val="00445587"/>
    <w:rsid w:val="00455917"/>
    <w:rsid w:val="004850AC"/>
    <w:rsid w:val="00494F3B"/>
    <w:rsid w:val="00501A96"/>
    <w:rsid w:val="00503EC8"/>
    <w:rsid w:val="00555CE6"/>
    <w:rsid w:val="00556753"/>
    <w:rsid w:val="005928A7"/>
    <w:rsid w:val="005952EC"/>
    <w:rsid w:val="0059570E"/>
    <w:rsid w:val="005B15E2"/>
    <w:rsid w:val="005C0D04"/>
    <w:rsid w:val="00612EBE"/>
    <w:rsid w:val="006326A4"/>
    <w:rsid w:val="00645D87"/>
    <w:rsid w:val="006528E8"/>
    <w:rsid w:val="00660906"/>
    <w:rsid w:val="006821C8"/>
    <w:rsid w:val="006975AF"/>
    <w:rsid w:val="006A2BC4"/>
    <w:rsid w:val="00733CFD"/>
    <w:rsid w:val="007B35B2"/>
    <w:rsid w:val="007D4B0B"/>
    <w:rsid w:val="007E7655"/>
    <w:rsid w:val="00843792"/>
    <w:rsid w:val="00860A83"/>
    <w:rsid w:val="008628EB"/>
    <w:rsid w:val="00877752"/>
    <w:rsid w:val="00885480"/>
    <w:rsid w:val="008866C9"/>
    <w:rsid w:val="008B3B13"/>
    <w:rsid w:val="008C04D1"/>
    <w:rsid w:val="008D5CF5"/>
    <w:rsid w:val="008E7EA0"/>
    <w:rsid w:val="00904278"/>
    <w:rsid w:val="00942E28"/>
    <w:rsid w:val="00964248"/>
    <w:rsid w:val="0097056D"/>
    <w:rsid w:val="00970AF9"/>
    <w:rsid w:val="009A1139"/>
    <w:rsid w:val="009E14C0"/>
    <w:rsid w:val="00A01A22"/>
    <w:rsid w:val="00A20238"/>
    <w:rsid w:val="00A25161"/>
    <w:rsid w:val="00A30290"/>
    <w:rsid w:val="00A36A99"/>
    <w:rsid w:val="00A96B0C"/>
    <w:rsid w:val="00AC0BBA"/>
    <w:rsid w:val="00AE4AD0"/>
    <w:rsid w:val="00B02777"/>
    <w:rsid w:val="00B15DB7"/>
    <w:rsid w:val="00B4032E"/>
    <w:rsid w:val="00BB1E1A"/>
    <w:rsid w:val="00BD1B43"/>
    <w:rsid w:val="00BD4056"/>
    <w:rsid w:val="00BE3920"/>
    <w:rsid w:val="00BF44E2"/>
    <w:rsid w:val="00C76619"/>
    <w:rsid w:val="00C91E6A"/>
    <w:rsid w:val="00CC500D"/>
    <w:rsid w:val="00CC51A4"/>
    <w:rsid w:val="00CD34EE"/>
    <w:rsid w:val="00CE710D"/>
    <w:rsid w:val="00D15651"/>
    <w:rsid w:val="00D2277A"/>
    <w:rsid w:val="00D81058"/>
    <w:rsid w:val="00D84B61"/>
    <w:rsid w:val="00D87633"/>
    <w:rsid w:val="00D9494F"/>
    <w:rsid w:val="00DA5DB7"/>
    <w:rsid w:val="00DA7B73"/>
    <w:rsid w:val="00DC2E91"/>
    <w:rsid w:val="00DE6555"/>
    <w:rsid w:val="00E03DB0"/>
    <w:rsid w:val="00E26BCF"/>
    <w:rsid w:val="00E31F3B"/>
    <w:rsid w:val="00E904CC"/>
    <w:rsid w:val="00EE1EBE"/>
    <w:rsid w:val="00F24AC7"/>
    <w:rsid w:val="00F31008"/>
    <w:rsid w:val="00F45ABB"/>
    <w:rsid w:val="00F55987"/>
    <w:rsid w:val="00F60EDC"/>
    <w:rsid w:val="00F90E47"/>
    <w:rsid w:val="00FA296B"/>
    <w:rsid w:val="00FB36FB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AD072-37DB-4C10-AD13-03FF1924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log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508A1-70CB-4717-BA51-B8FDFF309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Шипунов Александр Гавриилович</dc:creator>
  <cp:lastModifiedBy>ГершеновичТС</cp:lastModifiedBy>
  <cp:revision>9</cp:revision>
  <dcterms:created xsi:type="dcterms:W3CDTF">2025-02-24T06:10:00Z</dcterms:created>
  <dcterms:modified xsi:type="dcterms:W3CDTF">2025-06-19T02:37:00Z</dcterms:modified>
</cp:coreProperties>
</file>